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E" w:rsidRDefault="00EA324E" w:rsidP="00EA324E">
      <w:pPr>
        <w:pStyle w:val="a3"/>
        <w:shd w:val="clear" w:color="auto" w:fill="465479"/>
        <w:spacing w:before="30" w:beforeAutospacing="0" w:after="30" w:afterAutospacing="0"/>
        <w:outlineLvl w:val="1"/>
        <w:rPr>
          <w:rFonts w:ascii="Verdana" w:hAnsi="Verdana"/>
          <w:b/>
          <w:bCs/>
          <w:color w:val="FFFFFF"/>
          <w:kern w:val="36"/>
          <w:sz w:val="30"/>
          <w:szCs w:val="30"/>
        </w:rPr>
      </w:pPr>
      <w:r>
        <w:rPr>
          <w:rStyle w:val="a4"/>
          <w:rFonts w:ascii="Verdana" w:hAnsi="Verdana"/>
          <w:color w:val="000080"/>
          <w:kern w:val="36"/>
          <w:sz w:val="30"/>
          <w:szCs w:val="30"/>
          <w:shd w:val="clear" w:color="auto" w:fill="FEFFFF"/>
        </w:rPr>
        <w:t>В </w:t>
      </w:r>
      <w:proofErr w:type="spellStart"/>
      <w:r>
        <w:rPr>
          <w:rStyle w:val="a4"/>
          <w:rFonts w:ascii="Verdana" w:hAnsi="Verdana"/>
          <w:color w:val="000080"/>
          <w:kern w:val="36"/>
          <w:sz w:val="30"/>
          <w:szCs w:val="30"/>
          <w:shd w:val="clear" w:color="auto" w:fill="FEFFFF"/>
        </w:rPr>
        <w:t>Бековском</w:t>
      </w:r>
      <w:proofErr w:type="spellEnd"/>
      <w:r>
        <w:rPr>
          <w:rStyle w:val="a4"/>
          <w:rFonts w:ascii="Verdana" w:hAnsi="Verdana"/>
          <w:color w:val="000080"/>
          <w:kern w:val="36"/>
          <w:sz w:val="30"/>
          <w:szCs w:val="30"/>
          <w:shd w:val="clear" w:color="auto" w:fill="FEFFFF"/>
        </w:rPr>
        <w:t xml:space="preserve"> районе стартует профилактическая акция «Безопасное лето 58»</w:t>
      </w:r>
    </w:p>
    <w:p w:rsidR="00EA324E" w:rsidRDefault="00EA324E" w:rsidP="00EA324E">
      <w:pPr>
        <w:pStyle w:val="a3"/>
        <w:shd w:val="clear" w:color="auto" w:fill="465479"/>
        <w:spacing w:before="30" w:beforeAutospacing="0" w:after="30" w:afterAutospacing="0"/>
        <w:outlineLvl w:val="1"/>
        <w:rPr>
          <w:rFonts w:ascii="Verdana" w:hAnsi="Verdana"/>
          <w:b/>
          <w:bCs/>
          <w:color w:val="FFFFFF"/>
          <w:kern w:val="36"/>
          <w:sz w:val="30"/>
          <w:szCs w:val="30"/>
        </w:rPr>
      </w:pPr>
      <w:r>
        <w:rPr>
          <w:rFonts w:ascii="Verdana" w:hAnsi="Verdana"/>
          <w:b/>
          <w:bCs/>
          <w:color w:val="FFFFFF"/>
          <w:kern w:val="36"/>
          <w:sz w:val="30"/>
          <w:szCs w:val="30"/>
        </w:rPr>
        <w:t> </w:t>
      </w:r>
    </w:p>
    <w:p w:rsidR="00EA324E" w:rsidRDefault="00EA324E" w:rsidP="00EA32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 В целях недопущения несчастных случаев, пропаганды безопасного поведения детей в природной и социальной среде по инициативе Министерства образования Пензенской области с 17 по 24 июля состоится профилактическая акция «Безопасное лето 58».</w:t>
      </w:r>
      <w:r>
        <w:rPr>
          <w:rFonts w:ascii="Verdana" w:hAnsi="Verdana"/>
          <w:color w:val="000000"/>
          <w:sz w:val="20"/>
          <w:szCs w:val="20"/>
        </w:rPr>
        <w:br/>
        <w:t>      В рамках акции будет проведен комплекс мероприятий, направленных на профилактику чрезвычайных происшествий с несовершеннолетними, в том числе, безопасность детей на дорогах, водных объектах, недопущение подростков на объекты строек и заброшенных зданий, профилактика выпадения детей из окон.</w:t>
      </w:r>
      <w:r>
        <w:rPr>
          <w:rFonts w:ascii="Verdana" w:hAnsi="Verdana"/>
          <w:color w:val="000000"/>
          <w:sz w:val="20"/>
          <w:szCs w:val="20"/>
        </w:rPr>
        <w:br/>
        <w:t>    «Предупреждение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безопасности» - отметили Министр образования Пензенской области А.Г. Воронков</w:t>
      </w:r>
    </w:p>
    <w:p w:rsidR="00534A56" w:rsidRDefault="00534A56"/>
    <w:sectPr w:rsidR="00534A56" w:rsidSect="0053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324E"/>
    <w:rsid w:val="00534A56"/>
    <w:rsid w:val="00EA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1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2020-07-23T05:46:00Z</dcterms:created>
  <dcterms:modified xsi:type="dcterms:W3CDTF">2020-07-23T05:46:00Z</dcterms:modified>
</cp:coreProperties>
</file>